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78" w:rsidRPr="005E3578" w:rsidRDefault="005E3578" w:rsidP="005E3578">
      <w:pPr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hu-HU"/>
        </w:rPr>
      </w:pPr>
      <w:r w:rsidRPr="005E3578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hu-HU"/>
        </w:rPr>
        <w:t>KÖNYVELÉSI GYAKORNOK</w:t>
      </w:r>
    </w:p>
    <w:p w:rsidR="005E3578" w:rsidRPr="005E3578" w:rsidRDefault="005E3578" w:rsidP="005E3578">
      <w:pPr>
        <w:spacing w:after="30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5E3578">
        <w:rPr>
          <w:rFonts w:ascii="Arial" w:eastAsia="Times New Roman" w:hAnsi="Arial" w:cs="Arial"/>
          <w:spacing w:val="15"/>
          <w:sz w:val="21"/>
          <w:szCs w:val="21"/>
          <w:lang w:eastAsia="hu-HU"/>
        </w:rPr>
        <w:t>Jelenleg irodatechnikával foglalkozó multinacionális partnerünk részére keresünk könyvelési gyakornokokat.</w:t>
      </w:r>
    </w:p>
    <w:p w:rsidR="005E3578" w:rsidRPr="005E3578" w:rsidRDefault="005E3578" w:rsidP="005E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57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E3578" w:rsidRPr="005E3578" w:rsidRDefault="005E3578" w:rsidP="005E357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578"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  <w:shd w:val="clear" w:color="auto" w:fill="5A626D"/>
          <w:lang w:eastAsia="hu-HU"/>
        </w:rPr>
        <w:t>Gazdasági*</w:t>
      </w:r>
    </w:p>
    <w:p w:rsidR="005E3578" w:rsidRPr="005E3578" w:rsidRDefault="005E3578" w:rsidP="005E357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578"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  <w:shd w:val="clear" w:color="auto" w:fill="474E59"/>
          <w:lang w:eastAsia="hu-HU"/>
        </w:rPr>
        <w:t>Budapest XI.</w:t>
      </w:r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CÉGBEMUTATÓ</w:t>
      </w:r>
    </w:p>
    <w:p w:rsidR="005E3578" w:rsidRPr="005E3578" w:rsidRDefault="005E3578" w:rsidP="005E3578">
      <w:pPr>
        <w:spacing w:after="0" w:line="390" w:lineRule="atLeast"/>
        <w:jc w:val="both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5E3578">
        <w:rPr>
          <w:rFonts w:ascii="Arial" w:eastAsia="Times New Roman" w:hAnsi="Arial" w:cs="Arial"/>
          <w:spacing w:val="15"/>
          <w:sz w:val="21"/>
          <w:szCs w:val="21"/>
          <w:lang w:eastAsia="hu-HU"/>
        </w:rPr>
        <w:t xml:space="preserve">Jelenleg irodatechnikával foglalkozó multinacionális partnerünk, a </w:t>
      </w:r>
      <w:proofErr w:type="spellStart"/>
      <w:r w:rsidRPr="005E3578">
        <w:rPr>
          <w:rFonts w:ascii="Arial" w:eastAsia="Times New Roman" w:hAnsi="Arial" w:cs="Arial"/>
          <w:spacing w:val="15"/>
          <w:sz w:val="21"/>
          <w:szCs w:val="21"/>
          <w:lang w:eastAsia="hu-HU"/>
        </w:rPr>
        <w:t>Konica</w:t>
      </w:r>
      <w:proofErr w:type="spellEnd"/>
      <w:r w:rsidRPr="005E3578">
        <w:rPr>
          <w:rFonts w:ascii="Arial" w:eastAsia="Times New Roman" w:hAnsi="Arial" w:cs="Arial"/>
          <w:spacing w:val="15"/>
          <w:sz w:val="21"/>
          <w:szCs w:val="21"/>
          <w:lang w:eastAsia="hu-HU"/>
        </w:rPr>
        <w:t xml:space="preserve"> Minolta részére keresünk </w:t>
      </w:r>
      <w:r w:rsidRPr="005E3578">
        <w:rPr>
          <w:rFonts w:ascii="Arial" w:eastAsia="Times New Roman" w:hAnsi="Arial" w:cs="Arial"/>
          <w:b/>
          <w:bCs/>
          <w:spacing w:val="15"/>
          <w:sz w:val="21"/>
          <w:szCs w:val="21"/>
          <w:lang w:eastAsia="hu-HU"/>
        </w:rPr>
        <w:t>könyvelési gyakornokokat.</w:t>
      </w:r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FELADATOK</w:t>
      </w:r>
    </w:p>
    <w:p w:rsidR="005E3578" w:rsidRPr="005E3578" w:rsidRDefault="005E3578" w:rsidP="005E3578">
      <w:pPr>
        <w:numPr>
          <w:ilvl w:val="0"/>
          <w:numId w:val="2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Saját tárgyi eszközök aktiválásának könyvelése</w:t>
      </w:r>
    </w:p>
    <w:p w:rsidR="005E3578" w:rsidRPr="005E3578" w:rsidRDefault="005E3578" w:rsidP="005E3578">
      <w:pPr>
        <w:numPr>
          <w:ilvl w:val="0"/>
          <w:numId w:val="2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KSH adatjelentés negyedéves előkészítése</w:t>
      </w:r>
    </w:p>
    <w:p w:rsidR="005E3578" w:rsidRPr="005E3578" w:rsidRDefault="005E3578" w:rsidP="005E3578">
      <w:pPr>
        <w:numPr>
          <w:ilvl w:val="0"/>
          <w:numId w:val="2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Saját tárgyi eszközök selejtezésének előkészítése, könyvelése</w:t>
      </w:r>
    </w:p>
    <w:p w:rsidR="005E3578" w:rsidRPr="005E3578" w:rsidRDefault="005E3578" w:rsidP="005E3578">
      <w:pPr>
        <w:numPr>
          <w:ilvl w:val="0"/>
          <w:numId w:val="2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Pénztár bizonylatok, és bérgépek miatti mozgások könyvelése</w:t>
      </w:r>
    </w:p>
    <w:p w:rsidR="005E3578" w:rsidRPr="005E3578" w:rsidRDefault="005E3578" w:rsidP="005E3578">
      <w:pPr>
        <w:numPr>
          <w:ilvl w:val="0"/>
          <w:numId w:val="2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Adatszolgáltatás társosztályoknak, egyeztetés, ellenőrzés</w:t>
      </w:r>
    </w:p>
    <w:p w:rsidR="005E3578" w:rsidRPr="005E3578" w:rsidRDefault="005E3578" w:rsidP="005E3578">
      <w:pPr>
        <w:numPr>
          <w:ilvl w:val="0"/>
          <w:numId w:val="2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Bejövő számlák, bank, e-számlák könyvelése</w:t>
      </w:r>
    </w:p>
    <w:p w:rsidR="005E3578" w:rsidRPr="005E3578" w:rsidRDefault="005E3578" w:rsidP="005E3578">
      <w:pPr>
        <w:numPr>
          <w:ilvl w:val="0"/>
          <w:numId w:val="2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Dolgozók készpénzes és bankkártyás számláinak elszámolása és könyvelése</w:t>
      </w:r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MUNKAIDŐ</w:t>
      </w:r>
    </w:p>
    <w:p w:rsidR="005E3578" w:rsidRPr="005E3578" w:rsidRDefault="005E3578" w:rsidP="005E3578">
      <w:pPr>
        <w:spacing w:after="15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5E3578">
        <w:rPr>
          <w:rFonts w:ascii="Arial" w:eastAsia="Times New Roman" w:hAnsi="Arial" w:cs="Arial"/>
          <w:spacing w:val="15"/>
          <w:sz w:val="21"/>
          <w:szCs w:val="21"/>
          <w:lang w:eastAsia="hu-HU"/>
        </w:rPr>
        <w:t>Hétfőtől péntekig heti 20 órában (napi átlag 4 óra) rugalmas beosztásban</w:t>
      </w:r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ELVÁRÁSOK</w:t>
      </w:r>
    </w:p>
    <w:p w:rsidR="005E3578" w:rsidRPr="005E3578" w:rsidRDefault="005E3578" w:rsidP="005E3578">
      <w:pPr>
        <w:numPr>
          <w:ilvl w:val="0"/>
          <w:numId w:val="3"/>
        </w:numPr>
        <w:spacing w:after="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 xml:space="preserve">Folyamatokban lévő nappali </w:t>
      </w:r>
      <w:proofErr w:type="spellStart"/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tagozatos</w:t>
      </w:r>
      <w:proofErr w:type="spellEnd"/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 xml:space="preserve"> tanulmányok </w:t>
      </w:r>
      <w:r w:rsidRPr="005E3578">
        <w:rPr>
          <w:rFonts w:ascii="Times New Roman" w:eastAsia="Times New Roman" w:hAnsi="Times New Roman" w:cs="Times New Roman"/>
          <w:b/>
          <w:bCs/>
          <w:color w:val="777777"/>
          <w:sz w:val="21"/>
          <w:szCs w:val="21"/>
          <w:lang w:eastAsia="hu-HU"/>
        </w:rPr>
        <w:t>még legalább egy évig</w:t>
      </w:r>
    </w:p>
    <w:p w:rsidR="005E3578" w:rsidRPr="005E3578" w:rsidRDefault="005E3578" w:rsidP="005E3578">
      <w:pPr>
        <w:numPr>
          <w:ilvl w:val="0"/>
          <w:numId w:val="3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Számviteli alapismeretek</w:t>
      </w:r>
    </w:p>
    <w:p w:rsidR="005E3578" w:rsidRPr="005E3578" w:rsidRDefault="005E3578" w:rsidP="005E3578">
      <w:pPr>
        <w:numPr>
          <w:ilvl w:val="0"/>
          <w:numId w:val="3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Magabiztos Excel tudás</w:t>
      </w:r>
    </w:p>
    <w:p w:rsidR="005E3578" w:rsidRPr="005E3578" w:rsidRDefault="005E3578" w:rsidP="005E3578">
      <w:pPr>
        <w:numPr>
          <w:ilvl w:val="0"/>
          <w:numId w:val="3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Minőségorientált szemlélet</w:t>
      </w:r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ELŐNYÖK</w:t>
      </w:r>
    </w:p>
    <w:p w:rsidR="005E3578" w:rsidRPr="005E3578" w:rsidRDefault="005E3578" w:rsidP="005E3578">
      <w:pPr>
        <w:numPr>
          <w:ilvl w:val="0"/>
          <w:numId w:val="4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Alapfokú angol nyelvtudás</w:t>
      </w:r>
    </w:p>
    <w:p w:rsidR="005E3578" w:rsidRPr="005E3578" w:rsidRDefault="005E3578" w:rsidP="005E3578">
      <w:pPr>
        <w:numPr>
          <w:ilvl w:val="0"/>
          <w:numId w:val="4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Számviteli területen szerzett tapasztalat</w:t>
      </w:r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AMIT KÍNÁLUNK</w:t>
      </w:r>
    </w:p>
    <w:p w:rsidR="005E3578" w:rsidRPr="005E3578" w:rsidRDefault="005E3578" w:rsidP="005E3578">
      <w:pPr>
        <w:numPr>
          <w:ilvl w:val="0"/>
          <w:numId w:val="5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lastRenderedPageBreak/>
        <w:t>Bruttó 1.038 Ft / óra gyakornoki fizetés</w:t>
      </w:r>
    </w:p>
    <w:p w:rsidR="005E3578" w:rsidRPr="005E3578" w:rsidRDefault="005E3578" w:rsidP="005E3578">
      <w:pPr>
        <w:numPr>
          <w:ilvl w:val="0"/>
          <w:numId w:val="5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Hosszú távú lehetőség karrierépítésre</w:t>
      </w:r>
    </w:p>
    <w:p w:rsidR="005E3578" w:rsidRPr="005E3578" w:rsidRDefault="005E3578" w:rsidP="005E3578">
      <w:pPr>
        <w:numPr>
          <w:ilvl w:val="0"/>
          <w:numId w:val="5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Szakterületi ismeret- és tapasztalatszerzés</w:t>
      </w:r>
    </w:p>
    <w:p w:rsidR="005E3578" w:rsidRPr="005E3578" w:rsidRDefault="005E3578" w:rsidP="005E3578">
      <w:pPr>
        <w:numPr>
          <w:ilvl w:val="0"/>
          <w:numId w:val="5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Támogató környezet</w:t>
      </w:r>
    </w:p>
    <w:p w:rsidR="005E3578" w:rsidRPr="005E3578" w:rsidRDefault="005E3578" w:rsidP="005E3578">
      <w:pPr>
        <w:numPr>
          <w:ilvl w:val="0"/>
          <w:numId w:val="5"/>
        </w:numPr>
        <w:spacing w:before="150" w:after="150" w:line="390" w:lineRule="atLeast"/>
        <w:ind w:left="-300"/>
        <w:textAlignment w:val="top"/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</w:pPr>
      <w:r w:rsidRPr="005E3578">
        <w:rPr>
          <w:rFonts w:ascii="Times New Roman" w:eastAsia="Times New Roman" w:hAnsi="Times New Roman" w:cs="Times New Roman"/>
          <w:color w:val="777777"/>
          <w:sz w:val="21"/>
          <w:szCs w:val="21"/>
          <w:lang w:eastAsia="hu-HU"/>
        </w:rPr>
        <w:t>Rugalmas időbeosztás</w:t>
      </w:r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JELENTKEZÉS</w:t>
      </w:r>
    </w:p>
    <w:p w:rsidR="005E3578" w:rsidRPr="005E3578" w:rsidRDefault="005E3578" w:rsidP="005E3578">
      <w:pPr>
        <w:spacing w:after="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5E3578">
        <w:rPr>
          <w:rFonts w:ascii="Arial" w:eastAsia="Times New Roman" w:hAnsi="Arial" w:cs="Arial"/>
          <w:spacing w:val="15"/>
          <w:sz w:val="21"/>
          <w:szCs w:val="21"/>
          <w:lang w:eastAsia="hu-HU"/>
        </w:rPr>
        <w:t>Amennyiben felkeltette érdeklődésed a pozíció, várjuk jelentkezésed </w:t>
      </w:r>
      <w:hyperlink r:id="rId5" w:history="1">
        <w:r w:rsidRPr="005E3578">
          <w:rPr>
            <w:rFonts w:ascii="Arial" w:eastAsia="Times New Roman" w:hAnsi="Arial" w:cs="Arial"/>
            <w:color w:val="337AB7"/>
            <w:spacing w:val="15"/>
            <w:sz w:val="21"/>
            <w:szCs w:val="21"/>
            <w:u w:val="single"/>
            <w:lang w:eastAsia="hu-HU"/>
          </w:rPr>
          <w:t>regisztráció</w:t>
        </w:r>
      </w:hyperlink>
      <w:r w:rsidRPr="005E3578">
        <w:rPr>
          <w:rFonts w:ascii="Arial" w:eastAsia="Times New Roman" w:hAnsi="Arial" w:cs="Arial"/>
          <w:spacing w:val="15"/>
          <w:sz w:val="21"/>
          <w:szCs w:val="21"/>
          <w:lang w:eastAsia="hu-HU"/>
        </w:rPr>
        <w:t>t követően önéletrajz feltöltésével.</w:t>
      </w:r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KAPCSOLATTARTÓ:</w:t>
      </w:r>
    </w:p>
    <w:p w:rsidR="005E3578" w:rsidRPr="005E3578" w:rsidRDefault="005E3578" w:rsidP="005E3578">
      <w:pPr>
        <w:spacing w:after="0" w:line="390" w:lineRule="atLeast"/>
        <w:textAlignment w:val="top"/>
        <w:rPr>
          <w:rFonts w:ascii="Arial" w:eastAsia="Times New Roman" w:hAnsi="Arial" w:cs="Arial"/>
          <w:spacing w:val="15"/>
          <w:sz w:val="21"/>
          <w:szCs w:val="21"/>
          <w:lang w:eastAsia="hu-HU"/>
        </w:rPr>
      </w:pPr>
      <w:r w:rsidRPr="005E3578">
        <w:rPr>
          <w:rFonts w:ascii="Arial" w:eastAsia="Times New Roman" w:hAnsi="Arial" w:cs="Arial"/>
          <w:i/>
          <w:iCs/>
          <w:spacing w:val="15"/>
          <w:sz w:val="21"/>
          <w:szCs w:val="21"/>
          <w:lang w:eastAsia="hu-HU"/>
        </w:rPr>
        <w:t>Szabó Edina </w:t>
      </w:r>
      <w:r w:rsidRPr="005E3578">
        <w:rPr>
          <w:rFonts w:ascii="Arial" w:eastAsia="Times New Roman" w:hAnsi="Arial" w:cs="Arial"/>
          <w:i/>
          <w:iCs/>
          <w:spacing w:val="15"/>
          <w:sz w:val="21"/>
          <w:szCs w:val="21"/>
          <w:lang w:eastAsia="hu-HU"/>
        </w:rPr>
        <w:br/>
      </w:r>
      <w:hyperlink r:id="rId6" w:history="1">
        <w:r w:rsidRPr="005E3578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szabo.edina@minddiak.hu</w:t>
        </w:r>
      </w:hyperlink>
    </w:p>
    <w:p w:rsidR="005E3578" w:rsidRPr="005E3578" w:rsidRDefault="005E3578" w:rsidP="005E3578">
      <w:pPr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E357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6926"/>
      </w:tblGrid>
      <w:tr w:rsidR="005E3578" w:rsidRPr="005E3578" w:rsidTr="005E3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5E3578" w:rsidRPr="005E3578" w:rsidTr="005E3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Könyvelési gyakornok</w:t>
            </w:r>
          </w:p>
        </w:tc>
      </w:tr>
      <w:tr w:rsidR="005E3578" w:rsidRPr="005E3578" w:rsidTr="005E3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 munkakezdés</w:t>
            </w:r>
          </w:p>
        </w:tc>
      </w:tr>
      <w:tr w:rsidR="005E3578" w:rsidRPr="005E3578" w:rsidTr="005E3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számítógépes ismeretek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Irodai szoftver / MS Excel / Word (tapasztalt)</w:t>
            </w:r>
          </w:p>
        </w:tc>
      </w:tr>
      <w:tr w:rsidR="005E3578" w:rsidRPr="005E3578" w:rsidTr="005E3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végzettségek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E3578" w:rsidRPr="005E3578" w:rsidRDefault="005E3578" w:rsidP="005E357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E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Érettségi</w:t>
            </w:r>
          </w:p>
        </w:tc>
      </w:tr>
    </w:tbl>
    <w:p w:rsidR="006D6DAC" w:rsidRDefault="006D6DAC">
      <w:bookmarkStart w:id="0" w:name="_GoBack"/>
      <w:bookmarkEnd w:id="0"/>
    </w:p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5D5"/>
    <w:multiLevelType w:val="multilevel"/>
    <w:tmpl w:val="9E6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E6704"/>
    <w:multiLevelType w:val="multilevel"/>
    <w:tmpl w:val="A06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82DEF"/>
    <w:multiLevelType w:val="multilevel"/>
    <w:tmpl w:val="DA6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67D62"/>
    <w:multiLevelType w:val="multilevel"/>
    <w:tmpl w:val="F19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00D91"/>
    <w:multiLevelType w:val="multilevel"/>
    <w:tmpl w:val="26B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30FE"/>
    <w:multiLevelType w:val="multilevel"/>
    <w:tmpl w:val="961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8"/>
    <w:rsid w:val="005E3578"/>
    <w:rsid w:val="006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4BB8-95F3-4491-ABE9-A37424D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E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E3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35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E35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E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ption-content">
    <w:name w:val="caption-content"/>
    <w:basedOn w:val="Bekezdsalapbettpusa"/>
    <w:rsid w:val="005E3578"/>
  </w:style>
  <w:style w:type="character" w:styleId="Hiperhivatkozs">
    <w:name w:val="Hyperlink"/>
    <w:basedOn w:val="Bekezdsalapbettpusa"/>
    <w:uiPriority w:val="99"/>
    <w:semiHidden/>
    <w:unhideWhenUsed/>
    <w:rsid w:val="005E357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E3578"/>
    <w:rPr>
      <w:b/>
      <w:bCs/>
    </w:rPr>
  </w:style>
  <w:style w:type="character" w:styleId="Kiemels">
    <w:name w:val="Emphasis"/>
    <w:basedOn w:val="Bekezdsalapbettpusa"/>
    <w:uiPriority w:val="20"/>
    <w:qFormat/>
    <w:rsid w:val="005E3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04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4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365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4615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38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063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33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37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edina@minddiak.hu" TargetMode="External"/><Relationship Id="rId5" Type="http://schemas.openxmlformats.org/officeDocument/2006/relationships/hyperlink" Target="https://www.minddiak.hu/regisztra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2018-01-17T09:20:00Z</dcterms:created>
  <dcterms:modified xsi:type="dcterms:W3CDTF">2018-01-17T09:20:00Z</dcterms:modified>
</cp:coreProperties>
</file>